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FE4" w:rsidRDefault="00CE2FE4" w:rsidP="00CE2FE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E5B3C" w:rsidRDefault="00AE5B3C" w:rsidP="00AE5B3C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3/</w:t>
      </w:r>
      <w:r w:rsidR="00B3231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 majetkové záležitosti</w:t>
      </w:r>
    </w:p>
    <w:p w:rsidR="00AE5B3C" w:rsidRDefault="00AE5B3C" w:rsidP="00AE5B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u w:val="single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u w:val="single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u w:val="single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u w:val="single"/>
        </w:rPr>
      </w:pPr>
    </w:p>
    <w:p w:rsidR="00AE5B3C" w:rsidRDefault="00AE5B3C" w:rsidP="00AE5B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E5B3C" w:rsidRDefault="00AE5B3C" w:rsidP="00AE5B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AE5B3C" w:rsidRDefault="00AE5B3C" w:rsidP="00AE5B3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AE5B3C" w:rsidRDefault="00AE5B3C" w:rsidP="00AE5B3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AE5B3C" w:rsidRDefault="00AE5B3C" w:rsidP="00AE5B3C">
      <w:pPr>
        <w:widowControl w:val="0"/>
        <w:autoSpaceDE w:val="0"/>
        <w:autoSpaceDN w:val="0"/>
        <w:adjustRightInd w:val="0"/>
        <w:rPr>
          <w:u w:val="single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u w:val="single"/>
        </w:rPr>
      </w:pPr>
    </w:p>
    <w:p w:rsidR="00AE5B3C" w:rsidRDefault="00AE5B3C" w:rsidP="00AE5B3C"/>
    <w:p w:rsidR="00AE5B3C" w:rsidRDefault="00AE5B3C" w:rsidP="00AE5B3C">
      <w:pPr>
        <w:widowControl w:val="0"/>
        <w:autoSpaceDE w:val="0"/>
        <w:autoSpaceDN w:val="0"/>
        <w:adjustRightInd w:val="0"/>
        <w:rPr>
          <w:u w:val="single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u w:val="single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  <w:rPr>
          <w:sz w:val="20"/>
        </w:rPr>
      </w:pPr>
    </w:p>
    <w:p w:rsidR="00AE5B3C" w:rsidRDefault="00AE5B3C" w:rsidP="00AE5B3C">
      <w:pPr>
        <w:widowControl w:val="0"/>
        <w:autoSpaceDE w:val="0"/>
        <w:autoSpaceDN w:val="0"/>
        <w:adjustRightInd w:val="0"/>
      </w:pPr>
      <w:r>
        <w:t>K projednání v zastupitelstvu města dne 26. února 2020</w:t>
      </w:r>
    </w:p>
    <w:p w:rsidR="00AE5B3C" w:rsidRDefault="00AE5B3C" w:rsidP="00AE5B3C">
      <w:pPr>
        <w:widowControl w:val="0"/>
        <w:autoSpaceDE w:val="0"/>
        <w:autoSpaceDN w:val="0"/>
        <w:adjustRightInd w:val="0"/>
      </w:pPr>
    </w:p>
    <w:p w:rsidR="00AE5B3C" w:rsidRDefault="00AE5B3C" w:rsidP="00AE5B3C">
      <w:pPr>
        <w:widowControl w:val="0"/>
        <w:autoSpaceDE w:val="0"/>
        <w:autoSpaceDN w:val="0"/>
        <w:adjustRightInd w:val="0"/>
      </w:pPr>
    </w:p>
    <w:p w:rsidR="00AE5B3C" w:rsidRDefault="00AE5B3C" w:rsidP="00AE5B3C">
      <w:pPr>
        <w:widowControl w:val="0"/>
        <w:autoSpaceDE w:val="0"/>
        <w:autoSpaceDN w:val="0"/>
        <w:adjustRightInd w:val="0"/>
      </w:pPr>
    </w:p>
    <w:p w:rsidR="00AE5B3C" w:rsidRDefault="00AE5B3C" w:rsidP="00AE5B3C">
      <w:pPr>
        <w:widowControl w:val="0"/>
        <w:autoSpaceDE w:val="0"/>
        <w:autoSpaceDN w:val="0"/>
        <w:adjustRightInd w:val="0"/>
      </w:pPr>
    </w:p>
    <w:p w:rsidR="00AE5B3C" w:rsidRDefault="00AE5B3C" w:rsidP="00AE5B3C">
      <w:pPr>
        <w:widowControl w:val="0"/>
        <w:autoSpaceDE w:val="0"/>
        <w:autoSpaceDN w:val="0"/>
        <w:adjustRightInd w:val="0"/>
      </w:pPr>
    </w:p>
    <w:p w:rsidR="00AE5B3C" w:rsidRDefault="00AE5B3C" w:rsidP="00AE5B3C">
      <w:pPr>
        <w:widowControl w:val="0"/>
        <w:autoSpaceDE w:val="0"/>
        <w:autoSpaceDN w:val="0"/>
        <w:adjustRightInd w:val="0"/>
      </w:pPr>
    </w:p>
    <w:p w:rsidR="00AE5B3C" w:rsidRDefault="00AE5B3C" w:rsidP="00AE5B3C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AE5B3C" w:rsidRDefault="00AE5B3C" w:rsidP="00AE5B3C">
      <w:r>
        <w:t xml:space="preserve">   </w:t>
      </w:r>
      <w:r>
        <w:tab/>
      </w:r>
      <w:r>
        <w:tab/>
        <w:t>vedoucí majetkového odboru</w:t>
      </w:r>
    </w:p>
    <w:p w:rsidR="00AE5B3C" w:rsidRDefault="00AE5B3C" w:rsidP="00AE5B3C"/>
    <w:p w:rsidR="00AE5B3C" w:rsidRPr="00682C02" w:rsidRDefault="00553092" w:rsidP="00AE5B3C">
      <w:pPr>
        <w:pStyle w:val="Nadpis2"/>
        <w:rPr>
          <w:rFonts w:cs="Times New Roman"/>
          <w:b w:val="0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lastRenderedPageBreak/>
        <w:t>1</w:t>
      </w:r>
      <w:r w:rsidR="00AE5B3C" w:rsidRPr="00682C02">
        <w:rPr>
          <w:rFonts w:cs="Times New Roman"/>
          <w:color w:val="000000" w:themeColor="text1"/>
          <w:szCs w:val="28"/>
        </w:rPr>
        <w:t>) Převod bytů postavených za přispění státní dotace do vlastnictví nájemcům</w:t>
      </w:r>
    </w:p>
    <w:p w:rsidR="00AE5B3C" w:rsidRDefault="00AE5B3C" w:rsidP="00AE5B3C">
      <w:pPr>
        <w:spacing w:after="0"/>
        <w:rPr>
          <w:iCs/>
        </w:rPr>
      </w:pPr>
    </w:p>
    <w:p w:rsidR="00AE5B3C" w:rsidRPr="001178F4" w:rsidRDefault="00AE5B3C" w:rsidP="00AE5B3C">
      <w:pPr>
        <w:spacing w:after="0"/>
        <w:rPr>
          <w:b/>
          <w:bCs/>
          <w:u w:val="single"/>
        </w:rPr>
      </w:pPr>
      <w:r w:rsidRPr="001178F4">
        <w:rPr>
          <w:b/>
          <w:bCs/>
          <w:u w:val="single"/>
        </w:rPr>
        <w:t>Návrh usnesení:</w:t>
      </w:r>
    </w:p>
    <w:p w:rsidR="00AE5B3C" w:rsidRPr="001178F4" w:rsidRDefault="00AE5B3C" w:rsidP="00AE5B3C">
      <w:pPr>
        <w:spacing w:after="0"/>
        <w:rPr>
          <w:b/>
          <w:bCs/>
          <w:u w:val="single"/>
        </w:rPr>
      </w:pPr>
      <w:r w:rsidRPr="001178F4">
        <w:t>Zastupitelstvo města po projednání</w:t>
      </w:r>
      <w:r w:rsidRPr="001178F4">
        <w:rPr>
          <w:b/>
          <w:bCs/>
          <w:u w:val="single"/>
        </w:rPr>
        <w:t xml:space="preserve"> </w:t>
      </w:r>
    </w:p>
    <w:p w:rsidR="00AE5B3C" w:rsidRPr="001178F4" w:rsidRDefault="00AE5B3C" w:rsidP="00AE5B3C">
      <w:pPr>
        <w:pStyle w:val="Nadpis3"/>
      </w:pPr>
      <w:r>
        <w:t xml:space="preserve">I. </w:t>
      </w:r>
      <w:r w:rsidRPr="001178F4">
        <w:t>Souhlasí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paní </w:t>
      </w:r>
      <w:r w:rsidR="00CE2FE4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 o velikosti 1+1 (40,01 m</w:t>
      </w:r>
      <w:r>
        <w:rPr>
          <w:color w:val="000000"/>
          <w:vertAlign w:val="superscript"/>
        </w:rPr>
        <w:t>2</w:t>
      </w:r>
      <w:r w:rsidR="00CE2FE4">
        <w:rPr>
          <w:color w:val="000000"/>
        </w:rPr>
        <w:t>)</w:t>
      </w:r>
      <w:r>
        <w:rPr>
          <w:color w:val="000000"/>
        </w:rPr>
        <w:t xml:space="preserve"> včetně přináležejícího spoluvlastnického podílu ve výši 400/13348 na společných částech domu a pozemku za kupní cenu 126.869 Kč. Kupní cena je nižší než cena obvyklá z důvodu, které jsou náležitě zdůvodněny v podkladovém materiálu.  </w:t>
      </w:r>
    </w:p>
    <w:p w:rsidR="00AE5B3C" w:rsidRDefault="00AE5B3C" w:rsidP="00AE5B3C">
      <w:pPr>
        <w:pStyle w:val="Nadpis3"/>
      </w:pPr>
      <w:r>
        <w:t>II. Pověřuje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AE5B3C" w:rsidRPr="0018580B" w:rsidRDefault="00AE5B3C" w:rsidP="00AE5B3C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III. Souhlasí</w:t>
      </w:r>
    </w:p>
    <w:p w:rsidR="00AE5B3C" w:rsidRDefault="00AE5B3C" w:rsidP="00AE5B3C">
      <w:pPr>
        <w:tabs>
          <w:tab w:val="left" w:pos="708"/>
        </w:tabs>
        <w:spacing w:after="0"/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paní </w:t>
      </w:r>
      <w:r w:rsidR="00CE2FE4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2+1 (54,30 m</w:t>
      </w:r>
      <w:r>
        <w:rPr>
          <w:color w:val="000000"/>
          <w:vertAlign w:val="superscript"/>
        </w:rPr>
        <w:t>2</w:t>
      </w:r>
      <w:r w:rsidR="00CE2FE4">
        <w:rPr>
          <w:color w:val="000000"/>
        </w:rPr>
        <w:t xml:space="preserve">) </w:t>
      </w:r>
      <w:r>
        <w:rPr>
          <w:color w:val="000000"/>
        </w:rPr>
        <w:t xml:space="preserve">včetně spoluvlastnického podílu ve výši 543/13348 na společných částech domu a pozemku za cenu 349.878 Kč. Kupní cena je nižší než cena obvyklá z důvodu, které jsou náležitě zdůvodněny v podkladovém materiálu.  </w:t>
      </w:r>
    </w:p>
    <w:p w:rsidR="00AE5B3C" w:rsidRPr="00995586" w:rsidRDefault="00AE5B3C" w:rsidP="00AE5B3C">
      <w:pPr>
        <w:pStyle w:val="Nadpis3"/>
      </w:pPr>
      <w:r>
        <w:t>IV. Pověřuje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AE5B3C" w:rsidRPr="0018580B" w:rsidRDefault="00AE5B3C" w:rsidP="00AE5B3C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V. Souhlasí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paní </w:t>
      </w:r>
      <w:proofErr w:type="gramStart"/>
      <w:r w:rsidR="00CE2FE4">
        <w:rPr>
          <w:color w:val="000000"/>
        </w:rPr>
        <w:t>XX</w:t>
      </w:r>
      <w:r>
        <w:rPr>
          <w:color w:val="000000"/>
        </w:rPr>
        <w:t xml:space="preserve"> jejímž</w:t>
      </w:r>
      <w:proofErr w:type="gramEnd"/>
      <w:r>
        <w:rPr>
          <w:color w:val="000000"/>
        </w:rPr>
        <w:t xml:space="preserve">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1+1 (40,01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včetně spoluvlastnického podílu ve výši 400/13344 na společných částech domu a pozemku za cenu 126.869 Kč. Kupní cena je nižší než cena obvyklá z důvodu, které jsou náležitě zdůvodněny v podkladovém materiálu.  </w:t>
      </w:r>
    </w:p>
    <w:p w:rsidR="00AE5B3C" w:rsidRDefault="00AE5B3C" w:rsidP="00AE5B3C">
      <w:pPr>
        <w:pStyle w:val="Nadpis3"/>
      </w:pPr>
      <w:r>
        <w:t>VI. Pověřuje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AE5B3C" w:rsidRPr="0018580B" w:rsidRDefault="00AE5B3C" w:rsidP="00AE5B3C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VII. Souhlasí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manželi </w:t>
      </w:r>
      <w:r w:rsidR="00CE2FE4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o velikosti 2+1 (54,30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včetně spoluvlastnického podílu ve výši 543/13344 na společných částech domu a pozemku za cenu 349.878Kč. Kupní cena je nižší než cena obvyklá z důvodu, které jsou náležitě zdůvodněny v podkladovém materiálu.  </w:t>
      </w:r>
    </w:p>
    <w:p w:rsidR="00AE5B3C" w:rsidRDefault="00AE5B3C" w:rsidP="00AE5B3C">
      <w:pPr>
        <w:pStyle w:val="Nadpis3"/>
      </w:pPr>
      <w:r>
        <w:t>VIII. Pověřuje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AE5B3C" w:rsidRPr="0018580B" w:rsidRDefault="00AE5B3C" w:rsidP="00AE5B3C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IX. Souhlasí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panem </w:t>
      </w:r>
      <w:r w:rsidR="00CE2FE4">
        <w:rPr>
          <w:color w:val="000000"/>
        </w:rPr>
        <w:t xml:space="preserve">XX, </w:t>
      </w:r>
      <w:r>
        <w:rPr>
          <w:color w:val="000000"/>
        </w:rPr>
        <w:t>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číslo o velikosti 1+1 (40,01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včetně spoluvlastnického podílu 400/13352 na společných částech domu a pozemku za cenu 126.869 Kč. Kupní cena je nižší než cena obvyklá z důvodu, které jsou náležitě zdůvodněny v podkladovém materiálu.  </w:t>
      </w:r>
    </w:p>
    <w:p w:rsidR="00AE5B3C" w:rsidRDefault="00AE5B3C" w:rsidP="00AE5B3C">
      <w:pPr>
        <w:pStyle w:val="Nadpis3"/>
      </w:pPr>
      <w:r>
        <w:t>X. Pověřuje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AE5B3C" w:rsidRPr="0018580B" w:rsidRDefault="00AE5B3C" w:rsidP="00AE5B3C">
      <w:pPr>
        <w:pStyle w:val="Nadpis3"/>
        <w:rPr>
          <w:rFonts w:ascii="Segoe UI" w:hAnsi="Segoe UI" w:cs="Segoe UI"/>
          <w:color w:val="353838"/>
          <w:sz w:val="27"/>
          <w:szCs w:val="27"/>
        </w:rPr>
      </w:pPr>
      <w:r>
        <w:t>XI. Souhlasí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 xml:space="preserve">s uzavřením </w:t>
      </w:r>
      <w:r>
        <w:rPr>
          <w:color w:val="000000"/>
        </w:rPr>
        <w:t>K</w:t>
      </w:r>
      <w:r w:rsidRPr="0018580B">
        <w:rPr>
          <w:color w:val="000000"/>
        </w:rPr>
        <w:t>upní smlouvy</w:t>
      </w:r>
      <w:r>
        <w:rPr>
          <w:color w:val="000000"/>
        </w:rPr>
        <w:t xml:space="preserve"> s manželi </w:t>
      </w:r>
      <w:r w:rsidR="00CE2FE4">
        <w:rPr>
          <w:color w:val="000000"/>
        </w:rPr>
        <w:t>XX</w:t>
      </w:r>
      <w:r>
        <w:rPr>
          <w:color w:val="000000"/>
        </w:rPr>
        <w:t>, jejímž předmětem bude</w:t>
      </w:r>
      <w:r w:rsidRPr="0018580B">
        <w:rPr>
          <w:color w:val="000000"/>
        </w:rPr>
        <w:t xml:space="preserve"> prodej </w:t>
      </w:r>
      <w:r>
        <w:rPr>
          <w:color w:val="000000"/>
        </w:rPr>
        <w:t>bytové jednotky o velikosti 3+1 (69,56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), včetně spoluvlastnického podílu ve výši 696/13352 na společných částech domu a pozemku za cenu 643.115Kč. Kupní cena je nižší než cena obvyklá z důvodu, které jsou náležitě zdůvodněny v podkladovém materiálu.  </w:t>
      </w:r>
    </w:p>
    <w:p w:rsidR="00AE5B3C" w:rsidRDefault="00AE5B3C" w:rsidP="00AE5B3C">
      <w:pPr>
        <w:pStyle w:val="Nadpis3"/>
      </w:pPr>
      <w:r>
        <w:t>XII. Pověřuje</w:t>
      </w:r>
    </w:p>
    <w:p w:rsidR="00AE5B3C" w:rsidRDefault="00AE5B3C" w:rsidP="00AE5B3C">
      <w:pPr>
        <w:tabs>
          <w:tab w:val="left" w:pos="708"/>
        </w:tabs>
        <w:spacing w:after="0"/>
        <w:rPr>
          <w:color w:val="000000"/>
        </w:rPr>
      </w:pPr>
      <w:r w:rsidRPr="0018580B">
        <w:rPr>
          <w:color w:val="000000"/>
        </w:rPr>
        <w:t>starostu města podpisem předmětné smlouvy.</w:t>
      </w:r>
    </w:p>
    <w:p w:rsidR="00AE5B3C" w:rsidRDefault="00AE5B3C" w:rsidP="00AE5B3C">
      <w:pPr>
        <w:pStyle w:val="Nadpis3"/>
      </w:pPr>
      <w:r>
        <w:lastRenderedPageBreak/>
        <w:t>XIII. Schv</w:t>
      </w:r>
      <w:r w:rsidR="00F24DA3">
        <w:t>aluje</w:t>
      </w:r>
    </w:p>
    <w:p w:rsidR="00AE5B3C" w:rsidRDefault="00AE5B3C" w:rsidP="00AE5B3C">
      <w:pPr>
        <w:spacing w:after="0"/>
      </w:pPr>
      <w:r>
        <w:t xml:space="preserve">obecné znění kupní smlouvy, týkající se prodeje bytových jednotek vybudovaných za poskytnutí státní dotace, do kterého pak budou doplňovány údaje týkající se konkrétních kupujících (nájemců) a konkrétní bytové jednotky dle jednotlivých bodů usnesení. </w:t>
      </w:r>
    </w:p>
    <w:p w:rsidR="00AE5B3C" w:rsidRDefault="00AE5B3C" w:rsidP="00AE5B3C">
      <w:pPr>
        <w:spacing w:after="0"/>
      </w:pPr>
    </w:p>
    <w:p w:rsidR="00F04408" w:rsidRDefault="00F04408">
      <w:bookmarkStart w:id="0" w:name="_GoBack"/>
      <w:bookmarkEnd w:id="0"/>
    </w:p>
    <w:sectPr w:rsidR="00F044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B3C" w:rsidRDefault="00AE5B3C" w:rsidP="00AE5B3C">
      <w:pPr>
        <w:spacing w:after="0"/>
      </w:pPr>
      <w:r>
        <w:separator/>
      </w:r>
    </w:p>
  </w:endnote>
  <w:endnote w:type="continuationSeparator" w:id="0">
    <w:p w:rsidR="00AE5B3C" w:rsidRDefault="00AE5B3C" w:rsidP="00AE5B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0605982"/>
      <w:docPartObj>
        <w:docPartGallery w:val="Page Numbers (Bottom of Page)"/>
        <w:docPartUnique/>
      </w:docPartObj>
    </w:sdtPr>
    <w:sdtEndPr/>
    <w:sdtContent>
      <w:p w:rsidR="00AE5B3C" w:rsidRDefault="00AE5B3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FE4">
          <w:rPr>
            <w:noProof/>
          </w:rPr>
          <w:t>3</w:t>
        </w:r>
        <w:r>
          <w:fldChar w:fldCharType="end"/>
        </w:r>
      </w:p>
    </w:sdtContent>
  </w:sdt>
  <w:p w:rsidR="00AE5B3C" w:rsidRDefault="00AE5B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B3C" w:rsidRDefault="00AE5B3C" w:rsidP="00AE5B3C">
      <w:pPr>
        <w:spacing w:after="0"/>
      </w:pPr>
      <w:r>
        <w:separator/>
      </w:r>
    </w:p>
  </w:footnote>
  <w:footnote w:type="continuationSeparator" w:id="0">
    <w:p w:rsidR="00AE5B3C" w:rsidRDefault="00AE5B3C" w:rsidP="00AE5B3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37483"/>
    <w:multiLevelType w:val="multilevel"/>
    <w:tmpl w:val="3516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9B7EC6"/>
    <w:multiLevelType w:val="hybridMultilevel"/>
    <w:tmpl w:val="490250EE"/>
    <w:lvl w:ilvl="0" w:tplc="F02C7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27967"/>
    <w:multiLevelType w:val="hybridMultilevel"/>
    <w:tmpl w:val="C5864BC6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C"/>
    <w:rsid w:val="00553092"/>
    <w:rsid w:val="00940932"/>
    <w:rsid w:val="00AA6D5B"/>
    <w:rsid w:val="00AE5B3C"/>
    <w:rsid w:val="00B005C7"/>
    <w:rsid w:val="00B32317"/>
    <w:rsid w:val="00B73A47"/>
    <w:rsid w:val="00BB4D61"/>
    <w:rsid w:val="00CE2FE4"/>
    <w:rsid w:val="00D77EB6"/>
    <w:rsid w:val="00E91C6D"/>
    <w:rsid w:val="00F04408"/>
    <w:rsid w:val="00F2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F8E7"/>
  <w15:chartTrackingRefBased/>
  <w15:docId w15:val="{933C4E7F-16B0-4876-8A87-C8233CD4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5B3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5B3C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E5B3C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E5B3C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AE5B3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E5B3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E5B3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E5B3C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E5B3C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AE5B3C"/>
    <w:pPr>
      <w:ind w:left="720"/>
      <w:contextualSpacing/>
    </w:pPr>
  </w:style>
  <w:style w:type="paragraph" w:styleId="Normlnweb">
    <w:name w:val="Normal (Web)"/>
    <w:basedOn w:val="Normln"/>
    <w:uiPriority w:val="99"/>
    <w:rsid w:val="00AE5B3C"/>
    <w:pPr>
      <w:spacing w:after="0"/>
      <w:jc w:val="left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0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2020-02-14T06:58:00Z</dcterms:created>
  <dcterms:modified xsi:type="dcterms:W3CDTF">2020-02-17T07:59:00Z</dcterms:modified>
</cp:coreProperties>
</file>